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6B1A49A3" w14:textId="3645A19D" w:rsidR="001645AD" w:rsidRPr="004F54E7" w:rsidRDefault="00042AE1" w:rsidP="004F54E7">
      <w:pPr>
        <w:pStyle w:val="Ttulo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85102192"/>
      <w:r w:rsidRPr="004F54E7">
        <w:rPr>
          <w:rFonts w:ascii="Arial" w:hAnsi="Arial" w:cs="Arial"/>
          <w:b/>
          <w:color w:val="auto"/>
          <w:sz w:val="24"/>
          <w:szCs w:val="24"/>
        </w:rPr>
        <w:t>ANEXO III</w:t>
      </w:r>
    </w:p>
    <w:p w14:paraId="28D07278" w14:textId="0D4A1642" w:rsidR="00042AE1" w:rsidRPr="004F54E7" w:rsidRDefault="00042AE1" w:rsidP="004F54E7">
      <w:pPr>
        <w:pStyle w:val="Ttulo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F54E7">
        <w:rPr>
          <w:rFonts w:ascii="Arial" w:hAnsi="Arial" w:cs="Arial"/>
          <w:b/>
          <w:color w:val="auto"/>
          <w:sz w:val="24"/>
          <w:szCs w:val="24"/>
        </w:rPr>
        <w:t>Gastos máximos de personal</w:t>
      </w:r>
      <w:bookmarkEnd w:id="1"/>
    </w:p>
    <w:p w14:paraId="5FC425CE" w14:textId="07808D76" w:rsidR="00042AE1" w:rsidRPr="004F54E7" w:rsidRDefault="00042AE1" w:rsidP="004F54E7">
      <w:pPr>
        <w:pStyle w:val="Ttulo2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85102193"/>
      <w:r w:rsidRPr="004F54E7">
        <w:rPr>
          <w:rFonts w:ascii="Arial" w:hAnsi="Arial" w:cs="Arial"/>
          <w:color w:val="auto"/>
          <w:sz w:val="24"/>
          <w:szCs w:val="24"/>
        </w:rPr>
        <w:t>Gastos salariales máximos del personal de la entidad solicitante</w:t>
      </w:r>
      <w:bookmarkEnd w:id="2"/>
    </w:p>
    <w:p w14:paraId="02EB433B" w14:textId="77777777" w:rsidR="00042AE1" w:rsidRPr="00716AF5" w:rsidRDefault="00042AE1" w:rsidP="004F54E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4B2D1B" w:rsidRPr="00716AF5" w14:paraId="32EAB1C5" w14:textId="77777777" w:rsidTr="00E843F0">
        <w:trPr>
          <w:jc w:val="center"/>
        </w:trPr>
        <w:tc>
          <w:tcPr>
            <w:tcW w:w="2123" w:type="dxa"/>
          </w:tcPr>
          <w:p w14:paraId="167ED76C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Categoría</w:t>
            </w:r>
          </w:p>
        </w:tc>
        <w:tc>
          <w:tcPr>
            <w:tcW w:w="2123" w:type="dxa"/>
          </w:tcPr>
          <w:p w14:paraId="1B1B0B6D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Salarios incluidos gastos de seguridad social a cargo de la empresa</w:t>
            </w:r>
          </w:p>
        </w:tc>
        <w:tc>
          <w:tcPr>
            <w:tcW w:w="2124" w:type="dxa"/>
          </w:tcPr>
          <w:p w14:paraId="7792201F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€/h (1.800 h/año)</w:t>
            </w:r>
          </w:p>
        </w:tc>
      </w:tr>
      <w:tr w:rsidR="004B2D1B" w:rsidRPr="00716AF5" w14:paraId="233D3514" w14:textId="77777777" w:rsidTr="00E843F0">
        <w:trPr>
          <w:jc w:val="center"/>
        </w:trPr>
        <w:tc>
          <w:tcPr>
            <w:tcW w:w="2123" w:type="dxa"/>
          </w:tcPr>
          <w:p w14:paraId="70B2ACED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 xml:space="preserve">Director técnico/proyecto - </w:t>
            </w:r>
          </w:p>
        </w:tc>
        <w:tc>
          <w:tcPr>
            <w:tcW w:w="2123" w:type="dxa"/>
          </w:tcPr>
          <w:p w14:paraId="11A1028D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88.524,19</w:t>
            </w:r>
          </w:p>
        </w:tc>
        <w:tc>
          <w:tcPr>
            <w:tcW w:w="2124" w:type="dxa"/>
          </w:tcPr>
          <w:p w14:paraId="68EB97D6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49,18</w:t>
            </w:r>
          </w:p>
        </w:tc>
      </w:tr>
      <w:tr w:rsidR="004B2D1B" w:rsidRPr="00716AF5" w14:paraId="5E8AF199" w14:textId="77777777" w:rsidTr="00E843F0">
        <w:trPr>
          <w:jc w:val="center"/>
        </w:trPr>
        <w:tc>
          <w:tcPr>
            <w:tcW w:w="2123" w:type="dxa"/>
          </w:tcPr>
          <w:p w14:paraId="7E2A15D5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Técnico Senior (empresa)</w:t>
            </w:r>
          </w:p>
        </w:tc>
        <w:tc>
          <w:tcPr>
            <w:tcW w:w="2123" w:type="dxa"/>
          </w:tcPr>
          <w:p w14:paraId="2F9476DA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73.091,41</w:t>
            </w:r>
          </w:p>
        </w:tc>
        <w:tc>
          <w:tcPr>
            <w:tcW w:w="2124" w:type="dxa"/>
          </w:tcPr>
          <w:p w14:paraId="6DA06761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40,61</w:t>
            </w:r>
          </w:p>
        </w:tc>
      </w:tr>
      <w:tr w:rsidR="004B2D1B" w:rsidRPr="00716AF5" w14:paraId="4DB541AF" w14:textId="77777777" w:rsidTr="00E843F0">
        <w:trPr>
          <w:jc w:val="center"/>
        </w:trPr>
        <w:tc>
          <w:tcPr>
            <w:tcW w:w="2123" w:type="dxa"/>
          </w:tcPr>
          <w:p w14:paraId="13635E8A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Técnico Superior</w:t>
            </w:r>
          </w:p>
        </w:tc>
        <w:tc>
          <w:tcPr>
            <w:tcW w:w="2123" w:type="dxa"/>
          </w:tcPr>
          <w:p w14:paraId="662E9372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40.251.95</w:t>
            </w:r>
          </w:p>
        </w:tc>
        <w:tc>
          <w:tcPr>
            <w:tcW w:w="2124" w:type="dxa"/>
          </w:tcPr>
          <w:p w14:paraId="23DB68EA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22,36</w:t>
            </w:r>
          </w:p>
        </w:tc>
      </w:tr>
      <w:tr w:rsidR="004B2D1B" w:rsidRPr="00716AF5" w14:paraId="064B8198" w14:textId="77777777" w:rsidTr="00E843F0">
        <w:trPr>
          <w:jc w:val="center"/>
        </w:trPr>
        <w:tc>
          <w:tcPr>
            <w:tcW w:w="2123" w:type="dxa"/>
          </w:tcPr>
          <w:p w14:paraId="3DA5B55C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Técnico Junior (empresa)</w:t>
            </w:r>
          </w:p>
        </w:tc>
        <w:tc>
          <w:tcPr>
            <w:tcW w:w="2123" w:type="dxa"/>
          </w:tcPr>
          <w:p w14:paraId="192B5BA6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57.658,64</w:t>
            </w:r>
          </w:p>
        </w:tc>
        <w:tc>
          <w:tcPr>
            <w:tcW w:w="2124" w:type="dxa"/>
          </w:tcPr>
          <w:p w14:paraId="2F679EE3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32,03</w:t>
            </w:r>
          </w:p>
        </w:tc>
      </w:tr>
      <w:tr w:rsidR="004B2D1B" w:rsidRPr="00716AF5" w14:paraId="657D1FCF" w14:textId="77777777" w:rsidTr="00E843F0">
        <w:trPr>
          <w:jc w:val="center"/>
        </w:trPr>
        <w:tc>
          <w:tcPr>
            <w:tcW w:w="2123" w:type="dxa"/>
          </w:tcPr>
          <w:p w14:paraId="19B75EF7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Técnico Medio</w:t>
            </w:r>
          </w:p>
        </w:tc>
        <w:tc>
          <w:tcPr>
            <w:tcW w:w="2123" w:type="dxa"/>
          </w:tcPr>
          <w:p w14:paraId="2AC2ECCB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33.707,39</w:t>
            </w:r>
          </w:p>
        </w:tc>
        <w:tc>
          <w:tcPr>
            <w:tcW w:w="2124" w:type="dxa"/>
          </w:tcPr>
          <w:p w14:paraId="1302F107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18,73</w:t>
            </w:r>
          </w:p>
        </w:tc>
      </w:tr>
      <w:tr w:rsidR="004B2D1B" w:rsidRPr="00716AF5" w14:paraId="5B2450B4" w14:textId="77777777" w:rsidTr="00E843F0">
        <w:trPr>
          <w:jc w:val="center"/>
        </w:trPr>
        <w:tc>
          <w:tcPr>
            <w:tcW w:w="2123" w:type="dxa"/>
          </w:tcPr>
          <w:p w14:paraId="0C3A36B9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Técnico Medio (empresa)</w:t>
            </w:r>
          </w:p>
        </w:tc>
        <w:tc>
          <w:tcPr>
            <w:tcW w:w="2123" w:type="dxa"/>
          </w:tcPr>
          <w:p w14:paraId="3052079D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49.942,26</w:t>
            </w:r>
          </w:p>
        </w:tc>
        <w:tc>
          <w:tcPr>
            <w:tcW w:w="2124" w:type="dxa"/>
          </w:tcPr>
          <w:p w14:paraId="55FAD28C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27,75</w:t>
            </w:r>
          </w:p>
        </w:tc>
      </w:tr>
      <w:tr w:rsidR="004B2D1B" w:rsidRPr="00716AF5" w14:paraId="0B9D56C7" w14:textId="77777777" w:rsidTr="00E843F0">
        <w:trPr>
          <w:jc w:val="center"/>
        </w:trPr>
        <w:tc>
          <w:tcPr>
            <w:tcW w:w="2123" w:type="dxa"/>
          </w:tcPr>
          <w:p w14:paraId="1B38F271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P. administrativo</w:t>
            </w:r>
          </w:p>
        </w:tc>
        <w:tc>
          <w:tcPr>
            <w:tcW w:w="2123" w:type="dxa"/>
          </w:tcPr>
          <w:p w14:paraId="72B9A5D9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26.925,47</w:t>
            </w:r>
          </w:p>
        </w:tc>
        <w:tc>
          <w:tcPr>
            <w:tcW w:w="2124" w:type="dxa"/>
          </w:tcPr>
          <w:p w14:paraId="571C7D00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14,96</w:t>
            </w:r>
          </w:p>
        </w:tc>
      </w:tr>
      <w:tr w:rsidR="004B2D1B" w:rsidRPr="00716AF5" w14:paraId="0F2623BC" w14:textId="77777777" w:rsidTr="00E843F0">
        <w:trPr>
          <w:jc w:val="center"/>
        </w:trPr>
        <w:tc>
          <w:tcPr>
            <w:tcW w:w="2123" w:type="dxa"/>
          </w:tcPr>
          <w:p w14:paraId="2E16B4C9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Autónomo dependiente*</w:t>
            </w:r>
          </w:p>
        </w:tc>
        <w:tc>
          <w:tcPr>
            <w:tcW w:w="2123" w:type="dxa"/>
          </w:tcPr>
          <w:p w14:paraId="3822481B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30.963,04</w:t>
            </w:r>
          </w:p>
        </w:tc>
        <w:tc>
          <w:tcPr>
            <w:tcW w:w="2124" w:type="dxa"/>
          </w:tcPr>
          <w:p w14:paraId="1634F96B" w14:textId="77777777" w:rsidR="004B2D1B" w:rsidRPr="00716AF5" w:rsidRDefault="004B2D1B" w:rsidP="004F5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6AF5">
              <w:rPr>
                <w:rFonts w:ascii="Arial" w:hAnsi="Arial" w:cs="Arial"/>
              </w:rPr>
              <w:t>17,20</w:t>
            </w:r>
          </w:p>
        </w:tc>
      </w:tr>
    </w:tbl>
    <w:p w14:paraId="7FC6E1CA" w14:textId="5274895C" w:rsidR="00AD4529" w:rsidRPr="00716AF5" w:rsidRDefault="00042AE1" w:rsidP="00F475ED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  <w:r w:rsidRPr="00716AF5">
        <w:rPr>
          <w:rFonts w:ascii="Arial" w:hAnsi="Arial" w:cs="Arial"/>
        </w:rPr>
        <w:t>* El personal autónomo económicamente dependiente, según lo establecido en la ley 20/2007 de 11 de julio del Estatuto del trabajador autónomo, es aquel que realiza su actividad económica o profesional para una empresa o cliente del que percibe al menos el 75 por ciento de sus ingresos anuales.</w:t>
      </w:r>
      <w:r w:rsidRPr="00716AF5">
        <w:rPr>
          <w:rFonts w:ascii="Arial" w:hAnsi="Arial" w:cs="Arial"/>
        </w:rPr>
        <w:cr/>
      </w: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AACD" w14:textId="77777777" w:rsidR="0075661D" w:rsidRDefault="0075661D">
      <w:r>
        <w:separator/>
      </w:r>
    </w:p>
  </w:endnote>
  <w:endnote w:type="continuationSeparator" w:id="0">
    <w:p w14:paraId="72334328" w14:textId="77777777" w:rsidR="0075661D" w:rsidRDefault="0075661D">
      <w:r>
        <w:continuationSeparator/>
      </w:r>
    </w:p>
  </w:endnote>
  <w:endnote w:type="continuationNotice" w:id="1">
    <w:p w14:paraId="405A9790" w14:textId="77777777" w:rsidR="0075661D" w:rsidRDefault="00756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6A0B" w14:textId="77777777" w:rsidR="00807789" w:rsidRDefault="008077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4E2C9692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1D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129F" w14:textId="77777777" w:rsidR="00807789" w:rsidRDefault="008077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B16A" w14:textId="77777777" w:rsidR="0075661D" w:rsidRDefault="0075661D">
      <w:r>
        <w:separator/>
      </w:r>
    </w:p>
  </w:footnote>
  <w:footnote w:type="continuationSeparator" w:id="0">
    <w:p w14:paraId="7A8D3B2C" w14:textId="77777777" w:rsidR="0075661D" w:rsidRDefault="0075661D">
      <w:r>
        <w:continuationSeparator/>
      </w:r>
    </w:p>
  </w:footnote>
  <w:footnote w:type="continuationNotice" w:id="1">
    <w:p w14:paraId="586619F3" w14:textId="77777777" w:rsidR="0075661D" w:rsidRDefault="00756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7A88" w14:textId="77777777" w:rsidR="00807789" w:rsidRDefault="008077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9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3"/>
      <w:gridCol w:w="6422"/>
    </w:tblGrid>
    <w:tr w:rsidR="008251B2" w14:paraId="62DFDFE4" w14:textId="77777777" w:rsidTr="00B509C3">
      <w:trPr>
        <w:cantSplit/>
        <w:trHeight w:val="598"/>
      </w:trPr>
      <w:tc>
        <w:tcPr>
          <w:tcW w:w="1173" w:type="dxa"/>
          <w:vMerge w:val="restart"/>
        </w:tcPr>
        <w:p w14:paraId="6D6AC7CB" w14:textId="77777777" w:rsidR="008251B2" w:rsidRDefault="008251B2" w:rsidP="006C6D7D">
          <w:pPr>
            <w:pStyle w:val="Encabezado"/>
          </w:pPr>
          <w:r>
            <w:rPr>
              <w:b/>
              <w:noProof/>
              <w:lang w:eastAsia="es-ES"/>
            </w:rPr>
            <w:drawing>
              <wp:inline distT="0" distB="0" distL="0" distR="0" wp14:anchorId="2ED458A7" wp14:editId="2359CB9F">
                <wp:extent cx="676275" cy="723900"/>
                <wp:effectExtent l="19050" t="0" r="9525" b="0"/>
                <wp:docPr id="22" name="Imagen 22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2" w:type="dxa"/>
          <w:vMerge w:val="restart"/>
        </w:tcPr>
        <w:p w14:paraId="347FA4E4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 </w:t>
          </w:r>
        </w:p>
        <w:p w14:paraId="1FE59945" w14:textId="77777777" w:rsidR="008251B2" w:rsidRDefault="008251B2" w:rsidP="006C6D7D">
          <w:pPr>
            <w:pStyle w:val="Encabezado"/>
            <w:rPr>
              <w:sz w:val="16"/>
            </w:rPr>
          </w:pPr>
        </w:p>
        <w:p w14:paraId="4635A8C2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MINISTERIO </w:t>
          </w:r>
        </w:p>
        <w:p w14:paraId="1397F944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DE INDUSTRIA</w:t>
          </w:r>
        </w:p>
        <w:p w14:paraId="48425090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COMERCIO Y TURISMO</w:t>
          </w:r>
        </w:p>
        <w:p w14:paraId="33197A42" w14:textId="77777777" w:rsidR="008251B2" w:rsidRDefault="008251B2" w:rsidP="006C6D7D">
          <w:pPr>
            <w:pStyle w:val="Encabezado"/>
            <w:rPr>
              <w:sz w:val="16"/>
            </w:rPr>
          </w:pPr>
        </w:p>
      </w:tc>
    </w:tr>
    <w:tr w:rsidR="008251B2" w14:paraId="7D9A985E" w14:textId="77777777" w:rsidTr="00B509C3">
      <w:trPr>
        <w:cantSplit/>
        <w:trHeight w:val="598"/>
      </w:trPr>
      <w:tc>
        <w:tcPr>
          <w:tcW w:w="1173" w:type="dxa"/>
          <w:vMerge/>
        </w:tcPr>
        <w:p w14:paraId="419D1E39" w14:textId="77777777" w:rsidR="008251B2" w:rsidRDefault="008251B2" w:rsidP="006C6D7D">
          <w:pPr>
            <w:pStyle w:val="Encabezado"/>
            <w:rPr>
              <w:b/>
              <w:noProof/>
            </w:rPr>
          </w:pPr>
        </w:p>
      </w:tc>
      <w:tc>
        <w:tcPr>
          <w:tcW w:w="6422" w:type="dxa"/>
          <w:vMerge/>
        </w:tcPr>
        <w:p w14:paraId="439D35DE" w14:textId="77777777" w:rsidR="008251B2" w:rsidRDefault="008251B2" w:rsidP="006C6D7D">
          <w:pPr>
            <w:pStyle w:val="Encabezado"/>
            <w:rPr>
              <w:sz w:val="16"/>
            </w:rPr>
          </w:pPr>
        </w:p>
      </w:tc>
    </w:tr>
  </w:tbl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83B72" w14:textId="77777777" w:rsidR="00807789" w:rsidRDefault="008077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156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5661D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07789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85A09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475ED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7216A601E2DF4C8D9CA521246FF6C8" ma:contentTypeVersion="9" ma:contentTypeDescription="Tipo de contenido para las bibliotecas de documentos de tipo listado de documentos" ma:contentTypeScope="" ma:versionID="6dee95ed0e16b58b2978ed6325898099">
  <xsd:schema xmlns:xsd="http://www.w3.org/2001/XMLSchema" xmlns:xs="http://www.w3.org/2001/XMLSchema" xmlns:p="http://schemas.microsoft.com/office/2006/metadata/properties" xmlns:ns2="DFEC9ED4-F71A-4096-9BA6-7AC61E65EF54" xmlns:ns3="cc47aa10-76f6-44fd-8d2a-3cf7ed5e9a19" targetNamespace="http://schemas.microsoft.com/office/2006/metadata/properties" ma:root="true" ma:fieldsID="c84218008f57900f692f94aa1593350b" ns2:_="" ns3:_="">
    <xsd:import namespace="DFEC9ED4-F71A-4096-9BA6-7AC61E65EF54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9ED4-F71A-4096-9BA6-7AC61E65EF54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DFEC9ED4-F71A-4096-9BA6-7AC61E65EF54" xsi:nil="true"/>
    <MCLDOrden xmlns="DFEC9ED4-F71A-4096-9BA6-7AC61E65EF54">3</MCLDOrden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92E6BC0B-2509-443A-841D-EC1C7C2CBED9}"/>
</file>

<file path=customXml/itemProps2.xml><?xml version="1.0" encoding="utf-8"?>
<ds:datastoreItem xmlns:ds="http://schemas.openxmlformats.org/officeDocument/2006/customXml" ds:itemID="{FDF87A2F-EFA1-4FDB-9D92-FA6FBE02F797}"/>
</file>

<file path=customXml/itemProps3.xml><?xml version="1.0" encoding="utf-8"?>
<ds:datastoreItem xmlns:ds="http://schemas.openxmlformats.org/officeDocument/2006/customXml" ds:itemID="{FBC4A960-7A97-46E0-A5D0-A6F60FD750B8}"/>
</file>

<file path=customXml/itemProps4.xml><?xml version="1.0" encoding="utf-8"?>
<ds:datastoreItem xmlns:ds="http://schemas.openxmlformats.org/officeDocument/2006/customXml" ds:itemID="{8F21C4B9-D930-489F-8D5E-BBD22C63FFA1}"/>
</file>

<file path=customXml/itemProps5.xml><?xml version="1.0" encoding="utf-8"?>
<ds:datastoreItem xmlns:ds="http://schemas.openxmlformats.org/officeDocument/2006/customXml" ds:itemID="{87D89022-AE81-4142-92FA-8B1D1EB37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Costes de personal, según el modelo del anexo III (actualizado: 14/02/2022)</dc:title>
  <dc:subject/>
  <dc:creator/>
  <cp:keywords/>
  <dc:description/>
  <cp:lastModifiedBy/>
  <cp:revision>1</cp:revision>
  <dcterms:created xsi:type="dcterms:W3CDTF">2022-02-14T17:41:00Z</dcterms:created>
  <dcterms:modified xsi:type="dcterms:W3CDTF">2022-02-14T17:41:00Z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0x0101002B548C03437E43FC972CE33E155068B400947216A601E2DF4C8D9CA521246FF6C8</vt:lpwstr>
  </property>
</Properties>
</file>